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AF2688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9B0A08">
        <w:rPr>
          <w:sz w:val="28"/>
          <w:szCs w:val="28"/>
        </w:rPr>
        <w:t>9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 w:rsidR="006251D5" w:rsidRPr="003E09DE">
        <w:rPr>
          <w:sz w:val="28"/>
          <w:szCs w:val="28"/>
        </w:rPr>
        <w:t>1.202</w:t>
      </w:r>
      <w:r w:rsidR="005E64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9117D1" w:rsidRDefault="001B58DC" w:rsidP="00911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1B58DC">
        <w:rPr>
          <w:b/>
          <w:sz w:val="28"/>
          <w:szCs w:val="28"/>
        </w:rPr>
        <w:t>прощена процедура оплаты государственной пошлины</w:t>
      </w:r>
      <w:r>
        <w:rPr>
          <w:b/>
          <w:sz w:val="28"/>
          <w:szCs w:val="28"/>
        </w:rPr>
        <w:t xml:space="preserve"> </w:t>
      </w:r>
    </w:p>
    <w:p w:rsidR="00AF2688" w:rsidRDefault="001B58DC" w:rsidP="009117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="00941A5A">
        <w:rPr>
          <w:b/>
          <w:sz w:val="28"/>
          <w:szCs w:val="28"/>
        </w:rPr>
        <w:t>вы</w:t>
      </w:r>
      <w:r w:rsidR="000174B5" w:rsidRPr="000174B5">
        <w:rPr>
          <w:b/>
          <w:sz w:val="28"/>
          <w:szCs w:val="28"/>
        </w:rPr>
        <w:t>писку из ЕГРН</w:t>
      </w:r>
      <w:r w:rsidR="009117D1">
        <w:rPr>
          <w:b/>
          <w:sz w:val="28"/>
          <w:szCs w:val="28"/>
        </w:rPr>
        <w:t xml:space="preserve"> в МФЦ</w:t>
      </w:r>
    </w:p>
    <w:p w:rsidR="000174B5" w:rsidRPr="000174B5" w:rsidRDefault="000174B5" w:rsidP="000174B5">
      <w:pPr>
        <w:ind w:firstLine="709"/>
        <w:jc w:val="center"/>
        <w:rPr>
          <w:b/>
          <w:sz w:val="28"/>
          <w:szCs w:val="28"/>
        </w:rPr>
      </w:pPr>
    </w:p>
    <w:p w:rsidR="00AF2688" w:rsidRPr="00AF2688" w:rsidRDefault="00AF2688" w:rsidP="00AF2688">
      <w:pPr>
        <w:ind w:firstLine="709"/>
        <w:jc w:val="both"/>
        <w:rPr>
          <w:b/>
          <w:sz w:val="28"/>
          <w:szCs w:val="28"/>
        </w:rPr>
      </w:pPr>
      <w:r w:rsidRPr="00AF2688">
        <w:rPr>
          <w:b/>
          <w:sz w:val="28"/>
          <w:szCs w:val="28"/>
        </w:rPr>
        <w:t>Управление Росреестра по Челябинской области сообщает, что с января 2023 года упрощена процедура оплаты госпошлины за предоставление сведений из Единого государственного реестра недвижимости (ЕГРН) при обращении граждан в МФЦ. Теперь для это</w:t>
      </w:r>
      <w:r w:rsidR="00CA40E3">
        <w:rPr>
          <w:b/>
          <w:sz w:val="28"/>
          <w:szCs w:val="28"/>
        </w:rPr>
        <w:t>го</w:t>
      </w:r>
      <w:r w:rsidRPr="00AF2688">
        <w:rPr>
          <w:b/>
          <w:sz w:val="28"/>
          <w:szCs w:val="28"/>
        </w:rPr>
        <w:t xml:space="preserve"> потребуется только одна квитанция.</w:t>
      </w:r>
    </w:p>
    <w:p w:rsidR="00AF2688" w:rsidRPr="00AF2688" w:rsidRDefault="00AF2688" w:rsidP="00AF268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34CC8" w:rsidRDefault="00AF2688" w:rsidP="00AF2688">
      <w:pPr>
        <w:ind w:firstLine="709"/>
        <w:jc w:val="both"/>
        <w:rPr>
          <w:sz w:val="28"/>
          <w:szCs w:val="28"/>
          <w:shd w:val="clear" w:color="auto" w:fill="FFFFFF"/>
        </w:rPr>
      </w:pPr>
      <w:r w:rsidRPr="00F3599A">
        <w:rPr>
          <w:sz w:val="28"/>
          <w:szCs w:val="28"/>
          <w:shd w:val="clear" w:color="auto" w:fill="FFFFFF"/>
        </w:rPr>
        <w:t>В ноябре 2022 года Президент Российской Федерации Владимир Путин подписал </w:t>
      </w:r>
      <w:r w:rsidR="00811029" w:rsidRPr="00F3599A">
        <w:rPr>
          <w:sz w:val="28"/>
          <w:szCs w:val="28"/>
          <w:shd w:val="clear" w:color="auto" w:fill="FFFFFF"/>
        </w:rPr>
        <w:t xml:space="preserve">Федеральный закон от 21.11.2022 № 448-ФЗ </w:t>
      </w:r>
      <w:r w:rsidRPr="00F3599A">
        <w:rPr>
          <w:sz w:val="28"/>
          <w:szCs w:val="28"/>
          <w:shd w:val="clear" w:color="auto" w:fill="FFFFFF"/>
        </w:rPr>
        <w:t>о внесении поправок в Бюджетный кодекс России</w:t>
      </w:r>
      <w:r w:rsidR="00F3599A" w:rsidRPr="00F3599A">
        <w:rPr>
          <w:sz w:val="28"/>
          <w:szCs w:val="28"/>
          <w:shd w:val="clear" w:color="auto" w:fill="FFFFFF"/>
        </w:rPr>
        <w:t>.</w:t>
      </w:r>
      <w:r w:rsidRPr="00F3599A">
        <w:rPr>
          <w:sz w:val="28"/>
          <w:szCs w:val="28"/>
          <w:shd w:val="clear" w:color="auto" w:fill="FFFFFF"/>
        </w:rPr>
        <w:t xml:space="preserve"> </w:t>
      </w:r>
      <w:r w:rsidR="00F3599A" w:rsidRPr="00F3599A">
        <w:rPr>
          <w:sz w:val="28"/>
          <w:szCs w:val="28"/>
          <w:shd w:val="clear" w:color="auto" w:fill="FFFFFF"/>
        </w:rPr>
        <w:t xml:space="preserve">Положения данного закона разработаны при участии Росреестра и направлены на создание комфортных условий получения гражданами государственных услуг. </w:t>
      </w:r>
    </w:p>
    <w:p w:rsidR="00F3599A" w:rsidRDefault="00F3599A" w:rsidP="00AF2688">
      <w:pPr>
        <w:ind w:firstLine="709"/>
        <w:jc w:val="both"/>
        <w:rPr>
          <w:sz w:val="28"/>
          <w:szCs w:val="28"/>
          <w:shd w:val="clear" w:color="auto" w:fill="FFFFFF"/>
        </w:rPr>
      </w:pPr>
      <w:r w:rsidRPr="00F3599A">
        <w:rPr>
          <w:sz w:val="28"/>
          <w:szCs w:val="28"/>
          <w:shd w:val="clear" w:color="auto" w:fill="FFFFFF"/>
        </w:rPr>
        <w:t>В частности, упрощена процедура оплаты предоставления сведений из ЕГРН в МФЦ</w:t>
      </w:r>
      <w:r>
        <w:rPr>
          <w:sz w:val="28"/>
          <w:szCs w:val="28"/>
          <w:shd w:val="clear" w:color="auto" w:fill="FFFFFF"/>
        </w:rPr>
        <w:t>.</w:t>
      </w:r>
      <w:r w:rsidR="00C34CC8">
        <w:rPr>
          <w:sz w:val="28"/>
          <w:szCs w:val="28"/>
          <w:shd w:val="clear" w:color="auto" w:fill="FFFFFF"/>
        </w:rPr>
        <w:t xml:space="preserve"> </w:t>
      </w:r>
      <w:r w:rsidR="00C34CC8" w:rsidRPr="00C34CC8">
        <w:rPr>
          <w:sz w:val="28"/>
          <w:szCs w:val="28"/>
          <w:shd w:val="clear" w:color="auto" w:fill="FFFFFF"/>
        </w:rPr>
        <w:t>Ранее оплата за предоставление сведений из ЕГРН при обращении в МФЦ о</w:t>
      </w:r>
      <w:r w:rsidR="00577B32">
        <w:rPr>
          <w:sz w:val="28"/>
          <w:szCs w:val="28"/>
          <w:shd w:val="clear" w:color="auto" w:fill="FFFFFF"/>
        </w:rPr>
        <w:t>существлялась двумя квитанциями:</w:t>
      </w:r>
      <w:r w:rsidR="00C34CC8" w:rsidRPr="00C34CC8">
        <w:rPr>
          <w:sz w:val="28"/>
          <w:szCs w:val="28"/>
          <w:shd w:val="clear" w:color="auto" w:fill="FFFFFF"/>
        </w:rPr>
        <w:t xml:space="preserve"> </w:t>
      </w:r>
      <w:r w:rsidR="00577B32">
        <w:rPr>
          <w:sz w:val="28"/>
          <w:szCs w:val="28"/>
          <w:shd w:val="clear" w:color="auto" w:fill="FFFFFF"/>
        </w:rPr>
        <w:t>о</w:t>
      </w:r>
      <w:r w:rsidR="00C34CC8" w:rsidRPr="00C34CC8">
        <w:rPr>
          <w:sz w:val="28"/>
          <w:szCs w:val="28"/>
          <w:shd w:val="clear" w:color="auto" w:fill="FFFFFF"/>
        </w:rPr>
        <w:t>дна содержала сумму оплаты по реквизитам </w:t>
      </w:r>
      <w:hyperlink r:id="rId6" w:tgtFrame="_blank" w:history="1">
        <w:r w:rsidR="00C34CC8" w:rsidRPr="00C34CC8">
          <w:rPr>
            <w:sz w:val="28"/>
            <w:szCs w:val="28"/>
            <w:shd w:val="clear" w:color="auto" w:fill="FFFFFF"/>
          </w:rPr>
          <w:t>Росреестра</w:t>
        </w:r>
      </w:hyperlink>
      <w:r w:rsidR="00C34CC8" w:rsidRPr="00C34CC8">
        <w:rPr>
          <w:sz w:val="28"/>
          <w:szCs w:val="28"/>
          <w:shd w:val="clear" w:color="auto" w:fill="FFFFFF"/>
        </w:rPr>
        <w:t xml:space="preserve"> (в федеральный бюджет), вторая </w:t>
      </w:r>
      <w:r w:rsidR="00C34CC8">
        <w:rPr>
          <w:sz w:val="28"/>
          <w:szCs w:val="28"/>
          <w:shd w:val="clear" w:color="auto" w:fill="FFFFFF"/>
        </w:rPr>
        <w:t>–</w:t>
      </w:r>
      <w:r w:rsidR="00C34CC8" w:rsidRPr="00C34CC8">
        <w:rPr>
          <w:sz w:val="28"/>
          <w:szCs w:val="28"/>
          <w:shd w:val="clear" w:color="auto" w:fill="FFFFFF"/>
        </w:rPr>
        <w:t xml:space="preserve"> по реквизитам многофункционального центра (региональный бюджет). Теперь </w:t>
      </w:r>
      <w:r w:rsidR="00577B32">
        <w:rPr>
          <w:sz w:val="28"/>
          <w:szCs w:val="28"/>
          <w:shd w:val="clear" w:color="auto" w:fill="FFFFFF"/>
        </w:rPr>
        <w:t xml:space="preserve">же </w:t>
      </w:r>
      <w:r w:rsidR="00C34CC8" w:rsidRPr="00C34CC8">
        <w:rPr>
          <w:sz w:val="28"/>
          <w:szCs w:val="28"/>
          <w:shd w:val="clear" w:color="auto" w:fill="FFFFFF"/>
        </w:rPr>
        <w:t>форм</w:t>
      </w:r>
      <w:r w:rsidR="00577B32">
        <w:rPr>
          <w:sz w:val="28"/>
          <w:szCs w:val="28"/>
          <w:shd w:val="clear" w:color="auto" w:fill="FFFFFF"/>
        </w:rPr>
        <w:t>ируется один платежный документ</w:t>
      </w:r>
      <w:r w:rsidR="00C34CC8">
        <w:rPr>
          <w:sz w:val="28"/>
          <w:szCs w:val="28"/>
          <w:shd w:val="clear" w:color="auto" w:fill="FFFFFF"/>
        </w:rPr>
        <w:t>.</w:t>
      </w:r>
    </w:p>
    <w:p w:rsidR="0007434E" w:rsidRDefault="0007434E" w:rsidP="00AF268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3599A" w:rsidRDefault="00F3599A" w:rsidP="005C470D">
      <w:pPr>
        <w:ind w:firstLine="709"/>
        <w:jc w:val="both"/>
        <w:rPr>
          <w:sz w:val="28"/>
          <w:szCs w:val="28"/>
          <w:shd w:val="clear" w:color="auto" w:fill="FFFFFF"/>
        </w:rPr>
      </w:pPr>
      <w:r w:rsidRPr="00F3599A">
        <w:rPr>
          <w:sz w:val="28"/>
          <w:szCs w:val="28"/>
          <w:shd w:val="clear" w:color="auto" w:fill="FFFFFF"/>
        </w:rPr>
        <w:t>«</w:t>
      </w:r>
      <w:r w:rsidRPr="00F3599A">
        <w:rPr>
          <w:i/>
          <w:sz w:val="28"/>
          <w:szCs w:val="28"/>
          <w:shd w:val="clear" w:color="auto" w:fill="FFFFFF"/>
        </w:rPr>
        <w:t>С 1 января 2023 года южноуральцы могут оплачивать услугу по предоставлению сведений из ЕГРН при обращении в МФЦ одним платежным документом</w:t>
      </w:r>
      <w:r w:rsidR="00577B32">
        <w:rPr>
          <w:i/>
          <w:sz w:val="28"/>
          <w:szCs w:val="28"/>
          <w:shd w:val="clear" w:color="auto" w:fill="FFFFFF"/>
        </w:rPr>
        <w:t xml:space="preserve"> на общую сумму</w:t>
      </w:r>
      <w:r w:rsidRPr="00F3599A">
        <w:rPr>
          <w:i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– комментирует </w:t>
      </w:r>
      <w:r w:rsidRPr="00AF2688">
        <w:rPr>
          <w:b/>
          <w:sz w:val="28"/>
          <w:szCs w:val="28"/>
          <w:shd w:val="clear" w:color="auto" w:fill="FFFFFF"/>
        </w:rPr>
        <w:t>заместитель руководителя Управления Росреестра по Челябинской области Наталья Шакина</w:t>
      </w:r>
      <w:r>
        <w:rPr>
          <w:sz w:val="28"/>
          <w:szCs w:val="28"/>
          <w:shd w:val="clear" w:color="auto" w:fill="FFFFFF"/>
        </w:rPr>
        <w:t>. –</w:t>
      </w:r>
      <w:r w:rsidR="00577B32">
        <w:rPr>
          <w:sz w:val="28"/>
          <w:szCs w:val="28"/>
          <w:shd w:val="clear" w:color="auto" w:fill="FFFFFF"/>
        </w:rPr>
        <w:t xml:space="preserve"> </w:t>
      </w:r>
      <w:r w:rsidR="005C470D">
        <w:rPr>
          <w:i/>
          <w:sz w:val="28"/>
          <w:szCs w:val="28"/>
          <w:shd w:val="clear" w:color="auto" w:fill="FFFFFF"/>
        </w:rPr>
        <w:t xml:space="preserve">Таким образом, </w:t>
      </w:r>
      <w:r w:rsidR="003570FC" w:rsidRPr="003570FC">
        <w:rPr>
          <w:i/>
          <w:sz w:val="28"/>
          <w:szCs w:val="28"/>
          <w:shd w:val="clear" w:color="auto" w:fill="FFFFFF"/>
        </w:rPr>
        <w:t xml:space="preserve">упрощен порядок оплаты и сокращено количество операций, необходимых для получения </w:t>
      </w:r>
      <w:proofErr w:type="spellStart"/>
      <w:r w:rsidR="003570FC" w:rsidRPr="003570FC">
        <w:rPr>
          <w:i/>
          <w:sz w:val="28"/>
          <w:szCs w:val="28"/>
          <w:shd w:val="clear" w:color="auto" w:fill="FFFFFF"/>
        </w:rPr>
        <w:t>госуслуги</w:t>
      </w:r>
      <w:proofErr w:type="spellEnd"/>
      <w:r w:rsidRPr="00F3599A">
        <w:rPr>
          <w:sz w:val="28"/>
          <w:szCs w:val="28"/>
          <w:shd w:val="clear" w:color="auto" w:fill="FFFFFF"/>
        </w:rPr>
        <w:t>».</w:t>
      </w:r>
    </w:p>
    <w:p w:rsidR="008C4F61" w:rsidRPr="00F3599A" w:rsidRDefault="008C4F61" w:rsidP="005C470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B5DFA" w:rsidRDefault="00DB5DFA" w:rsidP="00DB5DF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 </w:t>
      </w:r>
    </w:p>
    <w:p w:rsidR="00DB5DFA" w:rsidRDefault="00DB5DFA" w:rsidP="00DB5DF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</w:t>
      </w:r>
    </w:p>
    <w:p w:rsidR="00DB5DFA" w:rsidRDefault="00DB5DFA" w:rsidP="00DB5DF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Райфигест М.Н.</w:t>
      </w: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4B5"/>
    <w:rsid w:val="00046DA5"/>
    <w:rsid w:val="00050CAA"/>
    <w:rsid w:val="0007434E"/>
    <w:rsid w:val="00075975"/>
    <w:rsid w:val="000823B9"/>
    <w:rsid w:val="0008349B"/>
    <w:rsid w:val="000A3560"/>
    <w:rsid w:val="000A4B0D"/>
    <w:rsid w:val="000B264A"/>
    <w:rsid w:val="00121AF4"/>
    <w:rsid w:val="0013153B"/>
    <w:rsid w:val="00151F3E"/>
    <w:rsid w:val="0017529A"/>
    <w:rsid w:val="001B1782"/>
    <w:rsid w:val="001B58DC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0FC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7B32"/>
    <w:rsid w:val="005845A0"/>
    <w:rsid w:val="00594681"/>
    <w:rsid w:val="005A2807"/>
    <w:rsid w:val="005A7EF4"/>
    <w:rsid w:val="005B3126"/>
    <w:rsid w:val="005C470D"/>
    <w:rsid w:val="005E6447"/>
    <w:rsid w:val="006251D5"/>
    <w:rsid w:val="00631BA6"/>
    <w:rsid w:val="00645E62"/>
    <w:rsid w:val="00654AAB"/>
    <w:rsid w:val="00656270"/>
    <w:rsid w:val="006A2146"/>
    <w:rsid w:val="006B0F2C"/>
    <w:rsid w:val="006B2A9F"/>
    <w:rsid w:val="006C32F2"/>
    <w:rsid w:val="006C3A8D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11029"/>
    <w:rsid w:val="00821FCA"/>
    <w:rsid w:val="00841E0C"/>
    <w:rsid w:val="00847BC5"/>
    <w:rsid w:val="0085148E"/>
    <w:rsid w:val="00863F30"/>
    <w:rsid w:val="00871FD5"/>
    <w:rsid w:val="008B13F2"/>
    <w:rsid w:val="008B5748"/>
    <w:rsid w:val="008C4F61"/>
    <w:rsid w:val="008C5360"/>
    <w:rsid w:val="008D40B6"/>
    <w:rsid w:val="008E701A"/>
    <w:rsid w:val="00901B8B"/>
    <w:rsid w:val="009106C0"/>
    <w:rsid w:val="009117D1"/>
    <w:rsid w:val="00915583"/>
    <w:rsid w:val="009168DB"/>
    <w:rsid w:val="00930444"/>
    <w:rsid w:val="00931B5B"/>
    <w:rsid w:val="00941A5A"/>
    <w:rsid w:val="00946807"/>
    <w:rsid w:val="009B0A08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AF2688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34CC8"/>
    <w:rsid w:val="00C41DD0"/>
    <w:rsid w:val="00C542BF"/>
    <w:rsid w:val="00C66366"/>
    <w:rsid w:val="00C70917"/>
    <w:rsid w:val="00C71E2B"/>
    <w:rsid w:val="00C7700E"/>
    <w:rsid w:val="00C820A9"/>
    <w:rsid w:val="00CA1716"/>
    <w:rsid w:val="00CA40E3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A6E5D"/>
    <w:rsid w:val="00DB5DFA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11C7C"/>
    <w:rsid w:val="00F136E2"/>
    <w:rsid w:val="00F21A9B"/>
    <w:rsid w:val="00F3599A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8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B5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ty.ria.ru/organization_Rosrees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111</cp:revision>
  <cp:lastPrinted>2022-11-29T11:23:00Z</cp:lastPrinted>
  <dcterms:created xsi:type="dcterms:W3CDTF">2020-02-13T12:18:00Z</dcterms:created>
  <dcterms:modified xsi:type="dcterms:W3CDTF">2023-01-23T10:23:00Z</dcterms:modified>
</cp:coreProperties>
</file>